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7D5" w:rsidRDefault="00AA6984">
      <w:pPr>
        <w:pStyle w:val="printredaction-line"/>
        <w:spacing w:line="276" w:lineRule="auto"/>
        <w:divId w:val="1866208171"/>
      </w:pPr>
      <w:r>
        <w:t>Действующая редакция</w:t>
      </w:r>
    </w:p>
    <w:p w:rsidR="007867D5" w:rsidRDefault="00AA6984">
      <w:pPr>
        <w:spacing w:line="276" w:lineRule="auto"/>
        <w:divId w:val="796679649"/>
        <w:rPr>
          <w:rFonts w:eastAsia="Times New Roman"/>
        </w:rPr>
      </w:pPr>
      <w:r>
        <w:rPr>
          <w:rFonts w:eastAsia="Times New Roman"/>
        </w:rPr>
        <w:t>Закон Калужской области от 27.04.2007 № 305-ОЗ</w:t>
      </w:r>
    </w:p>
    <w:p w:rsidR="007867D5" w:rsidRDefault="00AA6984">
      <w:pPr>
        <w:pStyle w:val="2"/>
        <w:spacing w:line="276" w:lineRule="auto"/>
        <w:divId w:val="1866208171"/>
        <w:rPr>
          <w:rFonts w:eastAsia="Times New Roman"/>
        </w:rPr>
      </w:pPr>
      <w:r>
        <w:rPr>
          <w:rFonts w:eastAsia="Times New Roman"/>
        </w:rPr>
        <w:t>О ПРОТИВОДЕЙСТВИИ КОРРУПЦИИ В КАЛУЖСКОЙ ОБЛАСТИ (с изменениями на 2 декабря 2021 года)</w:t>
      </w:r>
    </w:p>
    <w:p w:rsidR="007867D5" w:rsidRDefault="00AA6984">
      <w:pPr>
        <w:pStyle w:val="a3"/>
        <w:spacing w:line="276" w:lineRule="auto"/>
        <w:divId w:val="720858983"/>
      </w:pPr>
      <w:r>
        <w:t>Настоящий Закон в соответствии с Федеральным законом "О противодействии коррупции" в целях защиты прав и свобод человека и гражданина, обеспечения законности, правопорядка и общественной безопасности определяет принципы, основные направления и формы противодействия коррупции в Калужской области.</w:t>
      </w:r>
    </w:p>
    <w:p w:rsidR="007867D5" w:rsidRDefault="00F8727A">
      <w:pPr>
        <w:pStyle w:val="a3"/>
        <w:spacing w:line="276" w:lineRule="auto"/>
        <w:divId w:val="720858983"/>
      </w:pPr>
      <w:hyperlink r:id="rId4" w:anchor="/document/81/6592438/" w:history="1">
        <w:r w:rsidR="00AA6984">
          <w:rPr>
            <w:rStyle w:val="a4"/>
            <w:b/>
            <w:bCs/>
          </w:rPr>
          <w:t>Статья 1</w:t>
        </w:r>
      </w:hyperlink>
      <w:r w:rsidR="00AA6984">
        <w:rPr>
          <w:b/>
          <w:bCs/>
        </w:rPr>
        <w:t>. Основные понятия, используемые в настоящем Законе</w:t>
      </w:r>
    </w:p>
    <w:p w:rsidR="007867D5" w:rsidRDefault="00AA6984">
      <w:pPr>
        <w:pStyle w:val="a3"/>
        <w:spacing w:line="276" w:lineRule="auto"/>
        <w:divId w:val="720858983"/>
      </w:pPr>
      <w:r>
        <w:t>Антикоррупционный мониторинг - наблюдение, анализ, оценка и прогноз действия коррупциогенных факторов, а также эффективности мер по противодействию коррупции.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Иные понятия, используемые в настоящем Законе, применяются в том же значении, что и в </w:t>
      </w:r>
      <w:hyperlink r:id="rId5" w:anchor="/document/81/6592438/" w:history="1">
        <w:r>
          <w:rPr>
            <w:rStyle w:val="a4"/>
          </w:rPr>
          <w:t>Федеральном законе</w:t>
        </w:r>
      </w:hyperlink>
      <w:r>
        <w:t xml:space="preserve"> "О противодействии коррупции" и </w:t>
      </w:r>
      <w:hyperlink r:id="rId6" w:anchor="/document/99/902166573/" w:history="1">
        <w:r>
          <w:rPr>
            <w:rStyle w:val="a4"/>
          </w:rPr>
          <w:t>Федеральном  законе</w:t>
        </w:r>
      </w:hyperlink>
      <w:r>
        <w:t xml:space="preserve"> "Об антикоррупционной экспертизе нормативных правовых актов и проектов нормативных правовых актов".</w:t>
      </w:r>
    </w:p>
    <w:p w:rsidR="007867D5" w:rsidRDefault="00AA6984">
      <w:pPr>
        <w:pStyle w:val="a3"/>
        <w:spacing w:line="276" w:lineRule="auto"/>
        <w:divId w:val="720858983"/>
      </w:pPr>
      <w:r>
        <w:t>{Статья 1 в новой редакции:</w:t>
      </w:r>
    </w:p>
    <w:p w:rsidR="007867D5" w:rsidRDefault="00F8727A">
      <w:pPr>
        <w:pStyle w:val="a3"/>
        <w:spacing w:line="276" w:lineRule="auto"/>
        <w:divId w:val="720858983"/>
      </w:pPr>
      <w:hyperlink r:id="rId7" w:anchor="/document/99/902166573/" w:history="1">
        <w:r w:rsidR="00AA6984">
          <w:rPr>
            <w:rStyle w:val="a4"/>
          </w:rPr>
          <w:t>Закон Калужской области от 10 ноября 2009г. № 588-ОЗ</w:t>
        </w:r>
      </w:hyperlink>
      <w:r w:rsidR="00AA6984">
        <w:t xml:space="preserve">} </w:t>
      </w:r>
    </w:p>
    <w:p w:rsidR="007867D5" w:rsidRDefault="00F8727A">
      <w:pPr>
        <w:pStyle w:val="a3"/>
        <w:spacing w:line="276" w:lineRule="auto"/>
        <w:divId w:val="720858983"/>
      </w:pPr>
      <w:hyperlink r:id="rId8" w:anchor="/document/81/6947380/" w:history="1">
        <w:r w:rsidR="00AA6984">
          <w:rPr>
            <w:rStyle w:val="a4"/>
            <w:b/>
            <w:bCs/>
          </w:rPr>
          <w:t>Статья 2</w:t>
        </w:r>
      </w:hyperlink>
      <w:r w:rsidR="00AA6984">
        <w:rPr>
          <w:b/>
          <w:bCs/>
        </w:rPr>
        <w:t>. Правовая основа противодействия коррупции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Правовую основу противодействия коррупции составляют </w:t>
      </w:r>
      <w:hyperlink r:id="rId9" w:anchor="/document/81/6947380/" w:history="1">
        <w:r>
          <w:rPr>
            <w:rStyle w:val="a4"/>
          </w:rPr>
          <w:t>Конституция Российской Федерации</w:t>
        </w:r>
      </w:hyperlink>
      <w:r>
        <w:t xml:space="preserve">, федеральные конституционные законы, общепризнанные принципы и нормы международного права и международные договоры Российской Федерации, </w:t>
      </w:r>
      <w:hyperlink r:id="rId10" w:anchor="/document/81/6947380/" w:history="1">
        <w:r>
          <w:rPr>
            <w:rStyle w:val="a4"/>
          </w:rPr>
          <w:t>Федеральный закон</w:t>
        </w:r>
      </w:hyperlink>
      <w:r>
        <w:t xml:space="preserve"> "О противодействии коррупции", </w:t>
      </w:r>
      <w:hyperlink r:id="rId11" w:anchor="/document/81/6947380/" w:history="1">
        <w:r>
          <w:rPr>
            <w:rStyle w:val="a4"/>
          </w:rPr>
          <w:t>Федеральный закон</w:t>
        </w:r>
      </w:hyperlink>
      <w:r>
        <w:t xml:space="preserve"> "Об антикоррупционной экспертизе нормативных правовых актов и проектов нормативных правовых актов"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настоящий Закон, иные нормативные правовые акты Калужской области и муниципальные правовые акты.</w:t>
      </w:r>
    </w:p>
    <w:p w:rsidR="007867D5" w:rsidRDefault="00AA6984">
      <w:pPr>
        <w:pStyle w:val="a3"/>
        <w:spacing w:line="276" w:lineRule="auto"/>
        <w:divId w:val="720858983"/>
      </w:pPr>
      <w:r>
        <w:t>{</w:t>
      </w:r>
      <w:hyperlink r:id="rId12" w:anchor="/document/81/6592438/" w:history="1">
        <w:r>
          <w:rPr>
            <w:rStyle w:val="a4"/>
          </w:rPr>
          <w:t>Статья 2</w:t>
        </w:r>
      </w:hyperlink>
      <w:r>
        <w:t xml:space="preserve"> в редакции:</w:t>
      </w:r>
    </w:p>
    <w:p w:rsidR="007867D5" w:rsidRDefault="00F8727A">
      <w:pPr>
        <w:pStyle w:val="a3"/>
        <w:spacing w:line="276" w:lineRule="auto"/>
        <w:divId w:val="720858983"/>
      </w:pPr>
      <w:hyperlink r:id="rId13" w:anchor="/document/81/6592438/" w:history="1">
        <w:r w:rsidR="00AA6984">
          <w:rPr>
            <w:rStyle w:val="a4"/>
          </w:rPr>
          <w:t>Закон Калужской области от 10 ноября 2009г. № 588-ОЗ</w:t>
        </w:r>
      </w:hyperlink>
      <w:r w:rsidR="00AA6984">
        <w:t xml:space="preserve">} </w:t>
      </w:r>
    </w:p>
    <w:p w:rsidR="007867D5" w:rsidRDefault="00F8727A">
      <w:pPr>
        <w:pStyle w:val="a3"/>
        <w:spacing w:line="276" w:lineRule="auto"/>
        <w:divId w:val="720858983"/>
      </w:pPr>
      <w:hyperlink r:id="rId14" w:anchor="/document/81/6592438/" w:history="1">
        <w:r w:rsidR="00AA6984">
          <w:rPr>
            <w:rStyle w:val="a4"/>
            <w:b/>
            <w:bCs/>
          </w:rPr>
          <w:t>Статья 3</w:t>
        </w:r>
      </w:hyperlink>
      <w:r w:rsidR="00AA6984">
        <w:rPr>
          <w:b/>
          <w:bCs/>
        </w:rPr>
        <w:t>. Основные принципы противодействия коррупции</w:t>
      </w:r>
    </w:p>
    <w:p w:rsidR="007867D5" w:rsidRDefault="00AA6984">
      <w:pPr>
        <w:pStyle w:val="a3"/>
        <w:spacing w:line="276" w:lineRule="auto"/>
        <w:divId w:val="720858983"/>
      </w:pPr>
      <w:r>
        <w:lastRenderedPageBreak/>
        <w:t xml:space="preserve">Противодействие коррупции осуществляется в соответствии с основными принципами, установленными </w:t>
      </w:r>
      <w:hyperlink r:id="rId15" w:anchor="/document/81/6947380/" w:history="1">
        <w:r>
          <w:rPr>
            <w:rStyle w:val="a4"/>
          </w:rPr>
          <w:t>Федеральным законом</w:t>
        </w:r>
      </w:hyperlink>
      <w:r>
        <w:t xml:space="preserve"> "О противодействии коррупции".</w:t>
      </w:r>
    </w:p>
    <w:p w:rsidR="007867D5" w:rsidRDefault="00F8727A">
      <w:pPr>
        <w:pStyle w:val="a3"/>
        <w:spacing w:line="276" w:lineRule="auto"/>
        <w:divId w:val="720858983"/>
      </w:pPr>
      <w:hyperlink r:id="rId16" w:anchor="/document/81/6947380/" w:history="1">
        <w:r w:rsidR="00AA6984">
          <w:rPr>
            <w:rStyle w:val="a4"/>
            <w:b/>
            <w:bCs/>
          </w:rPr>
          <w:t>Статья 4</w:t>
        </w:r>
      </w:hyperlink>
      <w:r w:rsidR="00AA6984">
        <w:rPr>
          <w:b/>
          <w:bCs/>
        </w:rPr>
        <w:t>. Субъекты противодействия коррупции</w:t>
      </w:r>
    </w:p>
    <w:p w:rsidR="007867D5" w:rsidRDefault="00AA6984">
      <w:pPr>
        <w:pStyle w:val="a3"/>
        <w:spacing w:line="276" w:lineRule="auto"/>
        <w:divId w:val="720858983"/>
      </w:pPr>
      <w:r>
        <w:t>1. Субъекты противодействия коррупции:</w:t>
      </w:r>
    </w:p>
    <w:p w:rsidR="007867D5" w:rsidRDefault="00AA6984">
      <w:pPr>
        <w:pStyle w:val="a3"/>
        <w:spacing w:line="276" w:lineRule="auto"/>
        <w:divId w:val="720858983"/>
      </w:pPr>
      <w:r>
        <w:t>- органы государственной власти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- Губернатор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{Абзац дополнен:</w:t>
      </w:r>
    </w:p>
    <w:p w:rsidR="007867D5" w:rsidRDefault="00F8727A">
      <w:pPr>
        <w:pStyle w:val="a3"/>
        <w:spacing w:line="276" w:lineRule="auto"/>
        <w:divId w:val="720858983"/>
      </w:pPr>
      <w:hyperlink r:id="rId17" w:anchor="/document/99/901904391/" w:history="1">
        <w:r w:rsidR="00AA6984">
          <w:rPr>
            <w:rStyle w:val="a4"/>
          </w:rPr>
          <w:t>Закон Калужской области от 30 сентября 2013г. № 477-ОЗ</w:t>
        </w:r>
      </w:hyperlink>
      <w:r w:rsidR="00AA6984">
        <w:t>}</w:t>
      </w:r>
    </w:p>
    <w:p w:rsidR="007867D5" w:rsidRDefault="00AA6984">
      <w:pPr>
        <w:pStyle w:val="a3"/>
        <w:spacing w:line="276" w:lineRule="auto"/>
        <w:divId w:val="720858983"/>
      </w:pPr>
      <w:r>
        <w:t>- государственные органы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- органы местного самоуправления;</w:t>
      </w:r>
    </w:p>
    <w:p w:rsidR="007867D5" w:rsidRDefault="00AA6984">
      <w:pPr>
        <w:pStyle w:val="a3"/>
        <w:spacing w:line="276" w:lineRule="auto"/>
        <w:divId w:val="720858983"/>
      </w:pPr>
      <w:r>
        <w:t>- институты гражданского общества, организации и физические лица, вовлеченные в соответствии с законодательством в реализацию мер по противодействию коррупции.</w:t>
      </w:r>
    </w:p>
    <w:p w:rsidR="007867D5" w:rsidRDefault="00AA6984">
      <w:pPr>
        <w:pStyle w:val="a3"/>
        <w:spacing w:line="276" w:lineRule="auto"/>
        <w:divId w:val="720858983"/>
      </w:pPr>
      <w:r>
        <w:t>2. Законодательное Собрание Калужской области:</w:t>
      </w:r>
    </w:p>
    <w:p w:rsidR="007867D5" w:rsidRDefault="00AA6984">
      <w:pPr>
        <w:pStyle w:val="a3"/>
        <w:spacing w:line="276" w:lineRule="auto"/>
        <w:divId w:val="720858983"/>
      </w:pPr>
      <w:r>
        <w:t>1) принимает законы Калужской области и постановления Законодательного Собрания Калужской области в сфере противодействия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2) разрабатывает и принимает планы противодействия коррупции в Законодательном Собрании Калужской области,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</w:p>
    <w:p w:rsidR="007867D5" w:rsidRDefault="00AA6984">
      <w:pPr>
        <w:pStyle w:val="a3"/>
        <w:spacing w:line="276" w:lineRule="auto"/>
        <w:divId w:val="720858983"/>
      </w:pPr>
      <w:r>
        <w:t>3) устанавливает порядок проведения антикоррупционной экспертизы проектов нормативных правовых актов, внесенных в установленном порядке в Законодательное Собрание Калужской области, а также нормативных правовых актов, принятых Законодательным Собранием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4) создает Экспертный совет Законодательного Собрания Калужской области по противодействию коррупции (далее - Экспертный совет). Порядок деятельности, численный и персональный состав Экспертного совета утверждается Законодательным Собранием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{Подпункт 4) в редакции: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Закон Калужской области от 10 ноября 2009г. № 588-ОЗ} 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4.1) создает в порядке, установленном для образования постоянных комиссий Законодательного Собрания Калужской области, комиссию Законодательного Собрания </w:t>
      </w:r>
      <w:r>
        <w:lastRenderedPageBreak/>
        <w:t>Калужской области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Собрания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{</w:t>
      </w:r>
      <w:hyperlink r:id="rId18" w:anchor="/document/81/6947380/" w:history="1">
        <w:r>
          <w:rPr>
            <w:rStyle w:val="a4"/>
          </w:rPr>
          <w:t>Подпункт 4.1</w:t>
        </w:r>
      </w:hyperlink>
      <w:r>
        <w:t xml:space="preserve"> дополнен: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Закон Калужской области от 24 февраля 2012г. № 259-ОЗ} </w:t>
      </w:r>
    </w:p>
    <w:p w:rsidR="007867D5" w:rsidRDefault="00AA6984">
      <w:pPr>
        <w:pStyle w:val="a3"/>
        <w:spacing w:line="276" w:lineRule="auto"/>
        <w:divId w:val="720858983"/>
      </w:pPr>
      <w:r>
        <w:t>5) осуществляет антикоррупционный мониторинг;</w:t>
      </w:r>
    </w:p>
    <w:p w:rsidR="007867D5" w:rsidRDefault="00AA6984">
      <w:pPr>
        <w:pStyle w:val="a3"/>
        <w:spacing w:line="276" w:lineRule="auto"/>
        <w:divId w:val="720858983"/>
      </w:pPr>
      <w:r>
        <w:t>6) участвует в организации антикоррупционного образования и антикоррупционной пропаганды в соответствии с законодательством;</w:t>
      </w:r>
    </w:p>
    <w:p w:rsidR="007867D5" w:rsidRDefault="00AA6984">
      <w:pPr>
        <w:pStyle w:val="a3"/>
        <w:spacing w:line="276" w:lineRule="auto"/>
        <w:divId w:val="720858983"/>
      </w:pPr>
      <w:r>
        <w:t>7) взаимодействует с субъектами противодействия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8) осуществляет иные полномочия, предусмотренные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t>3. Правительство Калужской области:</w:t>
      </w:r>
    </w:p>
    <w:p w:rsidR="007867D5" w:rsidRDefault="00AA6984">
      <w:pPr>
        <w:pStyle w:val="a3"/>
        <w:spacing w:line="276" w:lineRule="auto"/>
        <w:divId w:val="720858983"/>
      </w:pPr>
      <w:r>
        <w:t>1) осуществляет проведение государственной политики в сфере противодействия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2) определяет уполномоченный орган исполнительной власти Калужской области в сфере противодействия коррупции (далее - уполномоченный орган);</w:t>
      </w:r>
    </w:p>
    <w:p w:rsidR="007867D5" w:rsidRDefault="00AA6984">
      <w:pPr>
        <w:pStyle w:val="a3"/>
        <w:spacing w:line="276" w:lineRule="auto"/>
        <w:divId w:val="720858983"/>
      </w:pPr>
      <w:r>
        <w:t>3) утверждает порядок проведения антикоррупционной экспертизы нормативных правовых актов и их проектов, разработанных и принятых Губернатором Калужской области, Правительством Калужской области, иными органами исполнительной власти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4) взаимодействует с субъектами противодействия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5) осуществляет иные полномочия в области противодействия коррупции в соответствии с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t>4. Уполномоченный орган исполнительной власти:</w:t>
      </w:r>
    </w:p>
    <w:p w:rsidR="007867D5" w:rsidRDefault="00AA6984">
      <w:pPr>
        <w:pStyle w:val="a3"/>
        <w:spacing w:line="276" w:lineRule="auto"/>
        <w:divId w:val="720858983"/>
      </w:pPr>
      <w:r>
        <w:t>1) формирует план противодействия коррупции в органах исполнительной власти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(Подпункт 1 в редакции </w:t>
      </w:r>
      <w:hyperlink r:id="rId19" w:anchor="/document/81/13189405/" w:history="1">
        <w:r>
          <w:rPr>
            <w:rStyle w:val="a4"/>
          </w:rPr>
          <w:t>Закона Калужской области от 02 декабря 2021г. № 163-ОЗ</w:t>
        </w:r>
      </w:hyperlink>
      <w:r>
        <w:t>)</w:t>
      </w:r>
    </w:p>
    <w:p w:rsidR="007867D5" w:rsidRDefault="00AA6984">
      <w:pPr>
        <w:pStyle w:val="a3"/>
        <w:spacing w:line="276" w:lineRule="auto"/>
        <w:divId w:val="720858983"/>
      </w:pPr>
      <w:r>
        <w:t>2) осуществляет антикоррупционную экспертизу нормативных правовых актов и их проектов, принятых и разработанных Губернатором Калужской области, Правительством Калужской области и иными органами исполнительной власти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3) утверждает методику ежегодного антикоррупционного мониторинга и организует его проведение;</w:t>
      </w:r>
    </w:p>
    <w:p w:rsidR="007867D5" w:rsidRDefault="00AA6984">
      <w:pPr>
        <w:pStyle w:val="a3"/>
        <w:spacing w:line="276" w:lineRule="auto"/>
        <w:divId w:val="720858983"/>
      </w:pPr>
      <w:r>
        <w:lastRenderedPageBreak/>
        <w:t>4) осуществляет координацию деятельности в области противодействия коррупции органов исполнительной власти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5) взаимодействует с субъектами противодействия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6) осуществляет иные полномочия в области противодействия коррупции в соответствии с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t>5. Иные органы исполнительной власти Калужской области:</w:t>
      </w:r>
    </w:p>
    <w:p w:rsidR="007867D5" w:rsidRDefault="00AA6984">
      <w:pPr>
        <w:pStyle w:val="a3"/>
        <w:spacing w:line="276" w:lineRule="auto"/>
        <w:divId w:val="720858983"/>
      </w:pPr>
      <w:r>
        <w:t>1) участвуют в реализации мер по противодействию коррупции в пределах своих полномочий;</w:t>
      </w:r>
    </w:p>
    <w:p w:rsidR="007867D5" w:rsidRDefault="00AA6984">
      <w:pPr>
        <w:pStyle w:val="a3"/>
        <w:spacing w:line="276" w:lineRule="auto"/>
        <w:divId w:val="720858983"/>
      </w:pPr>
      <w:r>
        <w:t>2) формируют ведомственные планы противодействия коррупции в органах исполнительной власти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3) взаимодействуют с субъектами противодействия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4) осуществляют иные полномочия в области противодействия коррупции в соответствии с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t>5.1. Губернатор Калужской области:</w:t>
      </w:r>
    </w:p>
    <w:p w:rsidR="007867D5" w:rsidRDefault="00AA6984">
      <w:pPr>
        <w:pStyle w:val="a3"/>
        <w:spacing w:line="276" w:lineRule="auto"/>
        <w:divId w:val="720858983"/>
      </w:pPr>
      <w:r>
        <w:t>1) утверждает постановлением Губернатора Калужской области сформированный уполномоченным органом исполнительной власти план противодействия коррупции в органах исполнительной власти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2) осуществляет иные полномочия в области противодействия коррупции в соответствии с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t>{Пункт 5.1 дополнен:</w:t>
      </w:r>
    </w:p>
    <w:p w:rsidR="007867D5" w:rsidRDefault="00AA6984">
      <w:pPr>
        <w:pStyle w:val="a3"/>
        <w:spacing w:line="276" w:lineRule="auto"/>
        <w:divId w:val="720858983"/>
      </w:pPr>
      <w:r>
        <w:t>Закон Калужской области от 30 сентября 2013г. № 477-ОЗ}</w:t>
      </w:r>
    </w:p>
    <w:p w:rsidR="007867D5" w:rsidRDefault="00AA6984">
      <w:pPr>
        <w:pStyle w:val="a3"/>
        <w:spacing w:line="276" w:lineRule="auto"/>
        <w:divId w:val="720858983"/>
      </w:pPr>
      <w:r>
        <w:t>6. Государственные органы Калужской области:</w:t>
      </w:r>
    </w:p>
    <w:p w:rsidR="007867D5" w:rsidRDefault="00AA6984">
      <w:pPr>
        <w:pStyle w:val="a3"/>
        <w:spacing w:line="276" w:lineRule="auto"/>
        <w:divId w:val="720858983"/>
      </w:pPr>
      <w:r>
        <w:t>1) в пределах своей компетенции разрабатывают и принимают планы противодействия коррупции,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</w:p>
    <w:p w:rsidR="007867D5" w:rsidRDefault="00AA6984">
      <w:pPr>
        <w:pStyle w:val="a3"/>
        <w:spacing w:line="276" w:lineRule="auto"/>
        <w:divId w:val="720858983"/>
      </w:pPr>
      <w:r>
        <w:t>2) взаимодействуют с субъектами противодействия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3) осуществляют иные полномочия, предусмотренные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t>7. Органы местного самоуправления в пределах своей компетенции вправе:</w:t>
      </w:r>
    </w:p>
    <w:p w:rsidR="007867D5" w:rsidRDefault="00AA6984">
      <w:pPr>
        <w:pStyle w:val="a3"/>
        <w:spacing w:line="276" w:lineRule="auto"/>
        <w:divId w:val="720858983"/>
      </w:pPr>
      <w:r>
        <w:lastRenderedPageBreak/>
        <w:t>1) разрабатывать и принимать планы противодействия коррупции,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</w:p>
    <w:p w:rsidR="007867D5" w:rsidRDefault="00AA6984">
      <w:pPr>
        <w:pStyle w:val="a3"/>
        <w:spacing w:line="276" w:lineRule="auto"/>
        <w:divId w:val="720858983"/>
      </w:pPr>
      <w:r>
        <w:t>2) {Утратил силу:</w:t>
      </w:r>
    </w:p>
    <w:p w:rsidR="007867D5" w:rsidRDefault="00AA6984">
      <w:pPr>
        <w:pStyle w:val="a3"/>
        <w:spacing w:line="276" w:lineRule="auto"/>
        <w:divId w:val="720858983"/>
      </w:pPr>
      <w:r>
        <w:t>Закон Калужской области от 30 сентября 2013г. № 477-ОЗ}</w:t>
      </w:r>
    </w:p>
    <w:p w:rsidR="007867D5" w:rsidRDefault="00AA6984">
      <w:pPr>
        <w:pStyle w:val="a3"/>
        <w:spacing w:line="276" w:lineRule="auto"/>
        <w:divId w:val="720858983"/>
      </w:pPr>
      <w:r>
        <w:t>3) устанавливать основания и порядок проведения антикоррупционной экспертизы муниципальных правовых актов и их проектов;</w:t>
      </w:r>
    </w:p>
    <w:p w:rsidR="007867D5" w:rsidRDefault="00AA6984">
      <w:pPr>
        <w:pStyle w:val="a3"/>
        <w:spacing w:line="276" w:lineRule="auto"/>
        <w:divId w:val="720858983"/>
      </w:pPr>
      <w:r>
        <w:t>4) осуществлять антикоррупционный мониторинг на уровне муниципальных образований Калужской области;</w:t>
      </w:r>
    </w:p>
    <w:p w:rsidR="007867D5" w:rsidRDefault="00AA6984">
      <w:pPr>
        <w:pStyle w:val="a3"/>
        <w:spacing w:line="276" w:lineRule="auto"/>
        <w:divId w:val="720858983"/>
      </w:pPr>
      <w:r>
        <w:t>5) участвовать в организации антикоррупционного образования и антикоррупционной пропаганды.</w:t>
      </w:r>
    </w:p>
    <w:p w:rsidR="007867D5" w:rsidRDefault="00AA6984">
      <w:pPr>
        <w:pStyle w:val="a3"/>
        <w:spacing w:line="276" w:lineRule="auto"/>
        <w:divId w:val="720858983"/>
      </w:pPr>
      <w:r>
        <w:t>8. Институты гражданского общества, организации и физические лица участвуют в реализации мер по противодействию коррупции в соответствии с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5. Профилактика коррупции</w:t>
      </w:r>
    </w:p>
    <w:p w:rsidR="007867D5" w:rsidRDefault="00AA6984">
      <w:pPr>
        <w:pStyle w:val="a3"/>
        <w:spacing w:line="276" w:lineRule="auto"/>
        <w:divId w:val="720858983"/>
      </w:pPr>
      <w:r>
        <w:t>Профилактика коррупции осуществляется путем применения следующих основных мер:</w:t>
      </w:r>
    </w:p>
    <w:p w:rsidR="007867D5" w:rsidRDefault="00AA6984">
      <w:pPr>
        <w:pStyle w:val="a3"/>
        <w:spacing w:line="276" w:lineRule="auto"/>
        <w:divId w:val="720858983"/>
      </w:pPr>
      <w:r>
        <w:t>Абзац 2. {Утратил силу:</w:t>
      </w:r>
    </w:p>
    <w:p w:rsidR="007867D5" w:rsidRDefault="00AA6984">
      <w:pPr>
        <w:pStyle w:val="a3"/>
        <w:spacing w:line="276" w:lineRule="auto"/>
        <w:divId w:val="720858983"/>
      </w:pPr>
      <w:r>
        <w:t>Закон Калужской области от 30 сентября 2013г. № 477-ОЗ}</w:t>
      </w:r>
    </w:p>
    <w:p w:rsidR="007867D5" w:rsidRDefault="00AA6984">
      <w:pPr>
        <w:pStyle w:val="a3"/>
        <w:spacing w:line="276" w:lineRule="auto"/>
        <w:divId w:val="720858983"/>
      </w:pPr>
      <w:r>
        <w:t>- антикоррупционная экспертиза нормативных правовых актов Калужской области и их проектов, муниципальных правовых актов и их проектов;</w:t>
      </w:r>
    </w:p>
    <w:p w:rsidR="007867D5" w:rsidRDefault="00AA6984">
      <w:pPr>
        <w:pStyle w:val="a3"/>
        <w:spacing w:line="276" w:lineRule="auto"/>
        <w:divId w:val="720858983"/>
      </w:pPr>
      <w:r>
        <w:t>- планирование деятельности по противодействию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- антикоррупционный мониторинг;</w:t>
      </w:r>
    </w:p>
    <w:p w:rsidR="007867D5" w:rsidRDefault="00AA6984">
      <w:pPr>
        <w:pStyle w:val="a3"/>
        <w:spacing w:line="276" w:lineRule="auto"/>
        <w:divId w:val="720858983"/>
      </w:pPr>
      <w:r>
        <w:t>- антикоррупционное образование и пропаганда;</w:t>
      </w:r>
    </w:p>
    <w:p w:rsidR="007867D5" w:rsidRDefault="00AA6984">
      <w:pPr>
        <w:pStyle w:val="a3"/>
        <w:spacing w:line="276" w:lineRule="auto"/>
        <w:divId w:val="720858983"/>
      </w:pPr>
      <w:r>
        <w:t>- оказание государственной поддержки деятельности общественных</w:t>
      </w:r>
    </w:p>
    <w:p w:rsidR="007867D5" w:rsidRDefault="00AA6984">
      <w:pPr>
        <w:pStyle w:val="a3"/>
        <w:spacing w:line="276" w:lineRule="auto"/>
        <w:divId w:val="720858983"/>
      </w:pPr>
      <w:r>
        <w:t>объединений в целях противодействия коррупции в порядке, определенном законодательством;</w:t>
      </w:r>
    </w:p>
    <w:p w:rsidR="007867D5" w:rsidRDefault="00AA6984">
      <w:pPr>
        <w:pStyle w:val="a3"/>
        <w:spacing w:line="276" w:lineRule="auto"/>
        <w:divId w:val="720858983"/>
      </w:pPr>
      <w:r>
        <w:t>- формирование в обществе нетерпимости к коррупционному поведению;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- предъявление в установленном законом порядке квалификационных требований к гражданам, претендующим на замещение государственных должностей Калужской области, должностей государственной гражданской службы Калужской области, выборных должностей в органах местного самоуправления, должностей муниципальной </w:t>
      </w:r>
      <w:r>
        <w:lastRenderedPageBreak/>
        <w:t>службы, а также проверка в установленном порядке сведений, представляемых указанными гражданами;</w:t>
      </w:r>
    </w:p>
    <w:p w:rsidR="007867D5" w:rsidRDefault="00AA6984">
      <w:pPr>
        <w:pStyle w:val="a3"/>
        <w:spacing w:line="276" w:lineRule="auto"/>
        <w:divId w:val="720858983"/>
      </w:pPr>
      <w:r>
        <w:t>- внедрение в практику кадровой работы органов государственной власти Калужской области, государственных органов Калужской области,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в обязательном порядке учитывается при назначении его на вышестоящую должность, присвоении ему звания, классного чина или при его поощрении;</w:t>
      </w:r>
    </w:p>
    <w:p w:rsidR="007867D5" w:rsidRDefault="00AA6984">
      <w:pPr>
        <w:pStyle w:val="a3"/>
        <w:spacing w:line="276" w:lineRule="auto"/>
        <w:divId w:val="720858983"/>
      </w:pPr>
      <w:r>
        <w:t>- принятие мер по предотвращению и урегулированию конфликта интересов на государственной и муниципальной службе;</w:t>
      </w:r>
    </w:p>
    <w:p w:rsidR="007867D5" w:rsidRDefault="00AA6984">
      <w:pPr>
        <w:pStyle w:val="a3"/>
        <w:spacing w:line="276" w:lineRule="auto"/>
        <w:divId w:val="720858983"/>
      </w:pPr>
      <w:r>
        <w:t>- развитие институтов общественного и парламентского контроля за соблюдением законодательства о противодействии коррупции;</w:t>
      </w:r>
    </w:p>
    <w:p w:rsidR="007867D5" w:rsidRDefault="00AA6984">
      <w:pPr>
        <w:pStyle w:val="a3"/>
        <w:spacing w:line="276" w:lineRule="auto"/>
        <w:divId w:val="720858983"/>
      </w:pPr>
      <w:r>
        <w:t>- иные меры, предусмотренные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6. Борьба с коррупцией</w:t>
      </w:r>
    </w:p>
    <w:p w:rsidR="007867D5" w:rsidRDefault="00AA6984">
      <w:pPr>
        <w:pStyle w:val="a3"/>
        <w:spacing w:line="276" w:lineRule="auto"/>
        <w:divId w:val="720858983"/>
      </w:pPr>
      <w:r>
        <w:t>Выявление, предупреждение, пресечение, раскрытие и расследование коррупционных правонарушений осуществляются в соответствии с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7. Антикоррупционная программа</w:t>
      </w:r>
    </w:p>
    <w:p w:rsidR="007867D5" w:rsidRDefault="00AA6984">
      <w:pPr>
        <w:pStyle w:val="a3"/>
        <w:spacing w:line="276" w:lineRule="auto"/>
        <w:divId w:val="720858983"/>
      </w:pPr>
      <w:r>
        <w:t>{Утратила силу:</w:t>
      </w:r>
    </w:p>
    <w:p w:rsidR="007867D5" w:rsidRDefault="00AA6984">
      <w:pPr>
        <w:pStyle w:val="a3"/>
        <w:spacing w:line="276" w:lineRule="auto"/>
        <w:divId w:val="720858983"/>
      </w:pPr>
      <w:r>
        <w:t>Закон Калужской области от 30 сентября 2013г. № 477-ОЗ}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8. Антикоррупционная экспертиза нормативных правовых актов Калужской области, проектов нормативных правовых актов Калужской области</w:t>
      </w:r>
    </w:p>
    <w:p w:rsidR="007867D5" w:rsidRDefault="00AA6984">
      <w:pPr>
        <w:pStyle w:val="a3"/>
        <w:spacing w:line="276" w:lineRule="auto"/>
        <w:divId w:val="720858983"/>
      </w:pPr>
      <w:r>
        <w:t>1. Антикоррупционная экспертиза проектов нормативных правовых актов, внесённых в установленном порядке в Законодательное Собрание Калужской области, а также нормативных правовых актов, принятых Законодательным Собранием Калужской области, проводится в соответствии с Федеральным законом "Об антикоррупционной экспертизе нормативных правовых актов и проектов нормативных правовых актов" в порядке, установленном Законодательным Собранием Калужской области.</w:t>
      </w:r>
    </w:p>
    <w:p w:rsidR="007867D5" w:rsidRDefault="00AA6984">
      <w:pPr>
        <w:pStyle w:val="a3"/>
        <w:spacing w:line="276" w:lineRule="auto"/>
        <w:divId w:val="720858983"/>
      </w:pPr>
      <w:r>
        <w:t>2. Антикоррупционная экспертиза нормативных правовых актов, их проектов, принятых, разработанных Губернатором Калужской области, Правительством Калужской области, иными органами исполнительной власти Калужской области, проводится уполномоченным органом в соответствии Федеральным законом "Об антикоррупционной экспертизе нормативных правовых актов и проектов нормативных правовых актов" в порядке, установленном Правительством Калужской области.</w:t>
      </w:r>
    </w:p>
    <w:p w:rsidR="007867D5" w:rsidRDefault="00AA6984">
      <w:pPr>
        <w:pStyle w:val="a3"/>
        <w:spacing w:line="276" w:lineRule="auto"/>
        <w:divId w:val="720858983"/>
      </w:pPr>
      <w:r>
        <w:t>{Статья 8 в новой редакции:</w:t>
      </w:r>
    </w:p>
    <w:p w:rsidR="007867D5" w:rsidRDefault="00AA6984">
      <w:pPr>
        <w:pStyle w:val="a3"/>
        <w:spacing w:line="276" w:lineRule="auto"/>
        <w:divId w:val="720858983"/>
      </w:pPr>
      <w:r>
        <w:lastRenderedPageBreak/>
        <w:t xml:space="preserve">Закон Калужской области от 10 ноября 2009г. № 588-ОЗ} 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9. Оформление результатов антикоррупционной экспертизы</w:t>
      </w:r>
    </w:p>
    <w:p w:rsidR="007867D5" w:rsidRDefault="00AA6984">
      <w:pPr>
        <w:pStyle w:val="a3"/>
        <w:spacing w:line="276" w:lineRule="auto"/>
        <w:divId w:val="720858983"/>
      </w:pPr>
      <w:r>
        <w:t>1. По результатам антикоррупционной экспертизы составляется экспертное заключение, в котором должно быть отражено:</w:t>
      </w:r>
    </w:p>
    <w:p w:rsidR="007867D5" w:rsidRDefault="00AA6984">
      <w:pPr>
        <w:pStyle w:val="a3"/>
        <w:spacing w:line="276" w:lineRule="auto"/>
        <w:divId w:val="720858983"/>
      </w:pPr>
      <w:r>
        <w:t>1) наличие (отсутствие) в нормативном правовом акте Калужской области или его проекте коррупциогенных факторов, оценка степени их коррупционности;</w:t>
      </w:r>
    </w:p>
    <w:p w:rsidR="007867D5" w:rsidRDefault="00AA6984">
      <w:pPr>
        <w:pStyle w:val="a3"/>
        <w:spacing w:line="276" w:lineRule="auto"/>
        <w:divId w:val="720858983"/>
      </w:pPr>
      <w:r>
        <w:t>2) рекомендации по устранению выявленных коррупциогенных факторов или нейтрализации вызываемых ими негативных последствий;</w:t>
      </w:r>
    </w:p>
    <w:p w:rsidR="007867D5" w:rsidRDefault="00AA6984">
      <w:pPr>
        <w:pStyle w:val="a3"/>
        <w:spacing w:line="276" w:lineRule="auto"/>
        <w:divId w:val="720858983"/>
      </w:pPr>
      <w:r>
        <w:t>3) наличие в нормативном правовом акте Калужской области или его проекте превентивных антикоррупционных норм и рекомендации по их включению.</w:t>
      </w:r>
    </w:p>
    <w:p w:rsidR="007867D5" w:rsidRDefault="00AA6984">
      <w:pPr>
        <w:pStyle w:val="a3"/>
        <w:spacing w:line="276" w:lineRule="auto"/>
        <w:divId w:val="720858983"/>
      </w:pPr>
      <w:r>
        <w:t>2. Экспертное заключение представляется разработчику проекта нормативного правового акта Калужской области, органу, принявшему нормативный правовой акт Калужской области, и инициатору проведения антикоррупционной экспертизы.</w:t>
      </w:r>
    </w:p>
    <w:p w:rsidR="007867D5" w:rsidRDefault="00AA6984">
      <w:pPr>
        <w:pStyle w:val="a3"/>
        <w:spacing w:line="276" w:lineRule="auto"/>
        <w:divId w:val="720858983"/>
      </w:pPr>
      <w:r>
        <w:t>3. Коррупциогенные факторы, выявленные при проведении антикоррупционной экспертизы проекта нормативного правового акта Калужской области, устраняются на стадии доработки проекта нормативного правового акта Калужской области его разработчиками.</w:t>
      </w:r>
    </w:p>
    <w:p w:rsidR="007867D5" w:rsidRDefault="00AA6984">
      <w:pPr>
        <w:pStyle w:val="a3"/>
        <w:spacing w:line="276" w:lineRule="auto"/>
        <w:divId w:val="720858983"/>
      </w:pPr>
      <w:r>
        <w:t>4. В случае выявления коррупциогенных факторов в нормативных правовых актах Калужской области, требующих внесения в них изменений, подготовка таких изменений осуществляется в порядке, установленном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t>{Статья 9 в новой редакции: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Закон Калужской области от 10 ноября 2009г. № 588-ОЗ} 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10. Антикоррупционный мониторинг</w:t>
      </w:r>
    </w:p>
    <w:p w:rsidR="007867D5" w:rsidRDefault="00AA6984">
      <w:pPr>
        <w:pStyle w:val="a3"/>
        <w:spacing w:line="276" w:lineRule="auto"/>
        <w:divId w:val="720858983"/>
      </w:pPr>
      <w:r>
        <w:t>1. Антикоррупционный мониторинг проводится в целях:</w:t>
      </w:r>
    </w:p>
    <w:p w:rsidR="007867D5" w:rsidRDefault="00AA6984">
      <w:pPr>
        <w:pStyle w:val="a3"/>
        <w:spacing w:line="276" w:lineRule="auto"/>
        <w:divId w:val="720858983"/>
      </w:pPr>
      <w:r>
        <w:t>- своевременного приведения нормативных правовых актов Калужской области, муниципальных правовых актов в соответствие с требованиями законодательства;</w:t>
      </w:r>
    </w:p>
    <w:p w:rsidR="007867D5" w:rsidRDefault="00AA6984">
      <w:pPr>
        <w:pStyle w:val="a3"/>
        <w:spacing w:line="276" w:lineRule="auto"/>
        <w:divId w:val="720858983"/>
      </w:pPr>
      <w:r>
        <w:t>Абзац 3. {Утратил силу:</w:t>
      </w:r>
    </w:p>
    <w:p w:rsidR="007867D5" w:rsidRDefault="00AA6984">
      <w:pPr>
        <w:pStyle w:val="a3"/>
        <w:spacing w:line="276" w:lineRule="auto"/>
        <w:divId w:val="720858983"/>
      </w:pPr>
      <w:r>
        <w:t>Закон Калужской области от 30 сентября 2013г. № 477-ОЗ}</w:t>
      </w:r>
    </w:p>
    <w:p w:rsidR="007867D5" w:rsidRDefault="00AA6984">
      <w:pPr>
        <w:pStyle w:val="a3"/>
        <w:spacing w:line="276" w:lineRule="auto"/>
        <w:divId w:val="720858983"/>
      </w:pPr>
      <w:r>
        <w:t>- оценки эффективности мер противодействия коррупции.</w:t>
      </w:r>
    </w:p>
    <w:p w:rsidR="007867D5" w:rsidRDefault="00AA6984">
      <w:pPr>
        <w:pStyle w:val="a3"/>
        <w:spacing w:line="276" w:lineRule="auto"/>
        <w:divId w:val="720858983"/>
      </w:pPr>
      <w:r>
        <w:t>{Абзац в редакции:</w:t>
      </w:r>
    </w:p>
    <w:p w:rsidR="007867D5" w:rsidRDefault="00AA6984">
      <w:pPr>
        <w:pStyle w:val="a3"/>
        <w:spacing w:line="276" w:lineRule="auto"/>
        <w:divId w:val="720858983"/>
      </w:pPr>
      <w:r>
        <w:lastRenderedPageBreak/>
        <w:t>Закон Калужской области от 30 сентября 2013г. № 477-ОЗ}</w:t>
      </w:r>
    </w:p>
    <w:p w:rsidR="007867D5" w:rsidRDefault="00AA6984">
      <w:pPr>
        <w:pStyle w:val="a3"/>
        <w:spacing w:line="276" w:lineRule="auto"/>
        <w:divId w:val="720858983"/>
      </w:pPr>
      <w:r>
        <w:t>{Пункт 1 в новой редакции: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Закон Калужской области от 10 ноября 2009г. № 588-ОЗ} </w:t>
      </w:r>
    </w:p>
    <w:p w:rsidR="007867D5" w:rsidRDefault="00AA6984">
      <w:pPr>
        <w:pStyle w:val="a3"/>
        <w:spacing w:line="276" w:lineRule="auto"/>
        <w:divId w:val="720858983"/>
      </w:pPr>
      <w:r>
        <w:t>2. Результаты антикоррупционного мониторинга являются основой для разработки проектов планов противодействия коррупции.</w:t>
      </w:r>
    </w:p>
    <w:p w:rsidR="007867D5" w:rsidRDefault="00AA6984">
      <w:pPr>
        <w:pStyle w:val="a3"/>
        <w:spacing w:line="276" w:lineRule="auto"/>
        <w:divId w:val="720858983"/>
      </w:pPr>
      <w:r>
        <w:t>3. Органы местного самоуправления вправе осуществлять антикоррупционный мониторинг в порядке, определенном самими органами местного самоуправления.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11. Антикоррупционное образование и пропаганда</w:t>
      </w:r>
    </w:p>
    <w:p w:rsidR="007867D5" w:rsidRDefault="00AA6984">
      <w:pPr>
        <w:pStyle w:val="a3"/>
        <w:spacing w:line="276" w:lineRule="auto"/>
        <w:divId w:val="720858983"/>
      </w:pPr>
      <w: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соответствии с законодательством и реализуемых в образовательных учреждениях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</w:p>
    <w:p w:rsidR="007867D5" w:rsidRDefault="00AA6984">
      <w:pPr>
        <w:pStyle w:val="a3"/>
        <w:spacing w:line="276" w:lineRule="auto"/>
        <w:divId w:val="720858983"/>
      </w:pPr>
      <w:r>
        <w:t>2. Организация антикоррупционного образования возлагается на уполномоченный орган исполнительной власти Калужской области в сфере образования и осуществляется им во взаимодействии с субъектами противодействия коррупции на базе образовательных учреждений, находящихся в ведении Калужской области, муниципальных образовательных учреждений в соответствии с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t>3. Антикоррупционная пропаганда представляет собой целенаправленную деятельность средств массовой информации в соответствии с законодательством, координируемую и стимулируемую системой государственных заказов, содержанием которой является просветительская работа в обществе по вопросам противостояния коррупции в любых ее проявлениях, воспитание гражданской ответственности, укрепление доверия к власти.</w:t>
      </w:r>
    </w:p>
    <w:p w:rsidR="007867D5" w:rsidRDefault="00AA6984">
      <w:pPr>
        <w:pStyle w:val="a3"/>
        <w:spacing w:line="276" w:lineRule="auto"/>
        <w:divId w:val="720858983"/>
      </w:pPr>
      <w:r>
        <w:t>4. Организация антикоррупционной пропаганды возлагается на субъекты противодействия коррупции, указанные в статье 4 настоящего Закона.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12. Оказание государственной поддержки формированию и деятельности общественных объединений, создаваемых в целях противодействия коррупции</w:t>
      </w:r>
    </w:p>
    <w:p w:rsidR="007867D5" w:rsidRDefault="00AA6984">
      <w:pPr>
        <w:pStyle w:val="a3"/>
        <w:spacing w:line="276" w:lineRule="auto"/>
        <w:divId w:val="720858983"/>
      </w:pPr>
      <w:r>
        <w:t>Государственная поддержка формированию и деятельности общественных объединений по противодействию коррупции осуществляется в соответствии с законодательством.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13. Координация деятельности в сфере противодействия коррупции</w:t>
      </w:r>
    </w:p>
    <w:p w:rsidR="007867D5" w:rsidRDefault="00AA6984">
      <w:pPr>
        <w:pStyle w:val="a3"/>
        <w:spacing w:line="276" w:lineRule="auto"/>
        <w:divId w:val="720858983"/>
      </w:pPr>
      <w:r>
        <w:t xml:space="preserve">В органах государственной власти Калужской области и государственных органах Калужской области правовыми актами их руководителей могут образовываться </w:t>
      </w:r>
      <w:r>
        <w:lastRenderedPageBreak/>
        <w:t>собственные специальные подразделения или определяться ответственные лица, наделенные функциями по предупреждению коррупционных правонарушений, которые взаимодействуют с комиссиями по соблюдению требований к служебному поведению государственных служащих и урегулированию конфликта интересов, образованными в соответствии с Федеральным законом "О государственной гражданской службе Российской Федерации".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14. Финансовое обеспечение реализации мер по противодействию коррупции</w:t>
      </w:r>
    </w:p>
    <w:p w:rsidR="007867D5" w:rsidRDefault="00AA6984">
      <w:pPr>
        <w:pStyle w:val="a3"/>
        <w:spacing w:line="276" w:lineRule="auto"/>
        <w:divId w:val="720858983"/>
      </w:pPr>
      <w:r>
        <w:t>Финансовое обеспечение реализации мер по противодействию коррупции осуществляется за счет средств областного бюджета.</w:t>
      </w:r>
    </w:p>
    <w:p w:rsidR="007867D5" w:rsidRDefault="00AA6984">
      <w:pPr>
        <w:pStyle w:val="a3"/>
        <w:spacing w:line="276" w:lineRule="auto"/>
        <w:divId w:val="720858983"/>
      </w:pPr>
      <w:r>
        <w:rPr>
          <w:b/>
          <w:bCs/>
        </w:rPr>
        <w:t>Статья 15. Вступление в силу настоящего Закона</w:t>
      </w:r>
    </w:p>
    <w:p w:rsidR="007867D5" w:rsidRDefault="00AA6984">
      <w:pPr>
        <w:pStyle w:val="a3"/>
        <w:spacing w:line="276" w:lineRule="auto"/>
        <w:divId w:val="720858983"/>
      </w:pPr>
      <w:r>
        <w:t>Настоящий Закон вступает в силу через десять дней после его официального опубликования.</w:t>
      </w:r>
    </w:p>
    <w:p w:rsidR="007867D5" w:rsidRDefault="00AA6984">
      <w:pPr>
        <w:pStyle w:val="align-right"/>
        <w:spacing w:line="276" w:lineRule="auto"/>
        <w:divId w:val="720858983"/>
      </w:pPr>
      <w:r>
        <w:t>Приложение</w:t>
      </w:r>
      <w:r>
        <w:br/>
        <w:t>к Закону Калужской области</w:t>
      </w:r>
      <w:r>
        <w:br/>
        <w:t>от 27 апреля 2007 г. № 305-ОЗ</w:t>
      </w:r>
    </w:p>
    <w:p w:rsidR="007867D5" w:rsidRDefault="00AA6984">
      <w:pPr>
        <w:pStyle w:val="align-center"/>
        <w:spacing w:line="276" w:lineRule="auto"/>
        <w:divId w:val="720858983"/>
      </w:pPr>
      <w:r>
        <w:rPr>
          <w:b/>
          <w:bCs/>
        </w:rPr>
        <w:t>МЕТОДИКА</w:t>
      </w:r>
      <w:r>
        <w:br/>
      </w:r>
      <w:r>
        <w:rPr>
          <w:b/>
          <w:bCs/>
        </w:rPr>
        <w:t>ПРОВЕДЕНИЯ АНТИКОРРУПЦИОННОЙ ЭКСПЕРТИЗЫ НОРМАТИВНЫХ</w:t>
      </w:r>
      <w:r>
        <w:br/>
      </w:r>
      <w:r>
        <w:rPr>
          <w:b/>
          <w:bCs/>
        </w:rPr>
        <w:t>ПРАВОВЫХ АКТОВ КАЛУЖСКОЙ ОБЛАСТИ И ИХ ПРОЕКТОВ</w:t>
      </w:r>
    </w:p>
    <w:p w:rsidR="007867D5" w:rsidRDefault="00AA6984">
      <w:pPr>
        <w:pStyle w:val="a3"/>
        <w:spacing w:line="276" w:lineRule="auto"/>
        <w:divId w:val="720858983"/>
      </w:pPr>
      <w:r>
        <w:t>{Утратила силу:</w:t>
      </w:r>
    </w:p>
    <w:p w:rsidR="00AA6984" w:rsidRPr="00C6722C" w:rsidRDefault="00AA6984" w:rsidP="00F8727A">
      <w:pPr>
        <w:pStyle w:val="a3"/>
        <w:spacing w:line="276" w:lineRule="auto"/>
        <w:ind w:right="3"/>
        <w:divId w:val="720858983"/>
      </w:pPr>
      <w:r>
        <w:t>Закон Калужской области от 10 ноября 2009г. № 588-ОЗ</w:t>
      </w:r>
      <w:bookmarkStart w:id="0" w:name="_GoBack"/>
      <w:bookmarkEnd w:id="0"/>
      <w:r>
        <w:t>}</w:t>
      </w:r>
    </w:p>
    <w:sectPr w:rsidR="00AA6984" w:rsidRPr="00C6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47"/>
    <w:rsid w:val="00053D74"/>
    <w:rsid w:val="007867D5"/>
    <w:rsid w:val="00AA6984"/>
    <w:rsid w:val="00C6722C"/>
    <w:rsid w:val="00F27C47"/>
    <w:rsid w:val="00F8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7E549"/>
  <w15:chartTrackingRefBased/>
  <w15:docId w15:val="{FCE70516-28C4-4229-81D6-A41CA4D9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align-right">
    <w:name w:val="align-right"/>
    <w:basedOn w:val="a"/>
    <w:pPr>
      <w:spacing w:before="100" w:beforeAutospacing="1" w:after="100" w:afterAutospacing="1"/>
    </w:pPr>
  </w:style>
  <w:style w:type="paragraph" w:customStyle="1" w:styleId="align-center">
    <w:name w:val="align-center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15672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17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898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finansy.ru/" TargetMode="External"/><Relationship Id="rId13" Type="http://schemas.openxmlformats.org/officeDocument/2006/relationships/hyperlink" Target="https://www.gosfinansy.ru/" TargetMode="External"/><Relationship Id="rId18" Type="http://schemas.openxmlformats.org/officeDocument/2006/relationships/hyperlink" Target="https://www.gosfinansy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gosfinansy.ru/" TargetMode="External"/><Relationship Id="rId12" Type="http://schemas.openxmlformats.org/officeDocument/2006/relationships/hyperlink" Target="https://www.gosfinansy.ru/" TargetMode="External"/><Relationship Id="rId17" Type="http://schemas.openxmlformats.org/officeDocument/2006/relationships/hyperlink" Target="https://www.gosfinans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sfinansy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sfinansy.ru/" TargetMode="External"/><Relationship Id="rId11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15" Type="http://schemas.openxmlformats.org/officeDocument/2006/relationships/hyperlink" Target="https://www.gosfinansy.ru/" TargetMode="External"/><Relationship Id="rId10" Type="http://schemas.openxmlformats.org/officeDocument/2006/relationships/hyperlink" Target="https://www.gosfinansy.ru/" TargetMode="External"/><Relationship Id="rId19" Type="http://schemas.openxmlformats.org/officeDocument/2006/relationships/hyperlink" Target="https://www.gosfinansy.ru/" TargetMode="External"/><Relationship Id="rId4" Type="http://schemas.openxmlformats.org/officeDocument/2006/relationships/hyperlink" Target="https://www.gosfinansy.ru/" TargetMode="External"/><Relationship Id="rId9" Type="http://schemas.openxmlformats.org/officeDocument/2006/relationships/hyperlink" Target="https://www.gosfinansy.ru/" TargetMode="External"/><Relationship Id="rId14" Type="http://schemas.openxmlformats.org/officeDocument/2006/relationships/hyperlink" Target="https://www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2605</Words>
  <Characters>14852</Characters>
  <Application>Microsoft Office Word</Application>
  <DocSecurity>0</DocSecurity>
  <Lines>123</Lines>
  <Paragraphs>34</Paragraphs>
  <ScaleCrop>false</ScaleCrop>
  <Company/>
  <LinksUpToDate>false</LinksUpToDate>
  <CharactersWithSpaces>17423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blnout</dc:creator>
  <cp:keywords/>
  <dc:description/>
  <cp:lastModifiedBy>blnout</cp:lastModifiedBy>
  <cp:revision>4</cp:revision>
  <dcterms:created xsi:type="dcterms:W3CDTF">2022-11-24T13:49:00Z</dcterms:created>
  <dcterms:modified xsi:type="dcterms:W3CDTF">2022-11-24T13:54:00Z</dcterms:modified>
</cp:coreProperties>
</file>